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16B35" w:rsidRPr="0086661F" w:rsidTr="00BE3F2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6B35" w:rsidRPr="0086661F" w:rsidRDefault="00516B35" w:rsidP="00BE3F2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516B35" w:rsidRPr="0086661F" w:rsidRDefault="00516B35" w:rsidP="00BE3F2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516B35" w:rsidRPr="0086661F" w:rsidRDefault="00516B35" w:rsidP="00BE3F2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516B35" w:rsidRPr="0086661F" w:rsidRDefault="00516B35" w:rsidP="00BE3F2B">
            <w:pPr>
              <w:spacing w:after="0" w:line="300" w:lineRule="exact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516B35" w:rsidRPr="0086661F" w:rsidRDefault="00516B35" w:rsidP="00BE3F2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516B35" w:rsidRPr="0086661F" w:rsidRDefault="00516B35" w:rsidP="00BE3F2B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516B35" w:rsidRPr="0086661F" w:rsidRDefault="00516B35" w:rsidP="00BE3F2B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516B35" w:rsidRPr="0086661F" w:rsidRDefault="00516B35" w:rsidP="00BE3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6B35" w:rsidRPr="0086661F" w:rsidRDefault="00516B35" w:rsidP="00BE3F2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516B35" w:rsidRPr="0086661F" w:rsidRDefault="00516B35" w:rsidP="00BE3F2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516B35" w:rsidRPr="0086661F" w:rsidRDefault="00516B35" w:rsidP="00BE3F2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516B35" w:rsidRPr="0086661F" w:rsidRDefault="00516B35" w:rsidP="00BE3F2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516B35" w:rsidRPr="0086661F" w:rsidRDefault="00516B35" w:rsidP="00BE3F2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516B35" w:rsidRPr="0086661F" w:rsidRDefault="00516B35" w:rsidP="00BE3F2B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516B35" w:rsidRPr="0086661F" w:rsidRDefault="00516B35" w:rsidP="00BE3F2B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8666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86661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Ленин</w:t>
            </w:r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урамы,4</w:t>
            </w:r>
          </w:p>
          <w:p w:rsidR="00516B35" w:rsidRPr="0086661F" w:rsidRDefault="00516B35" w:rsidP="00BE3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516B35" w:rsidRPr="0086661F" w:rsidTr="00BE3F2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6B35" w:rsidRPr="0086661F" w:rsidRDefault="00516B35" w:rsidP="00BE3F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8666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86661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www.starosheshminskoe-sp.ru</w:t>
            </w:r>
          </w:p>
        </w:tc>
      </w:tr>
    </w:tbl>
    <w:p w:rsidR="00516B35" w:rsidRDefault="00516B35" w:rsidP="00516B35">
      <w:pPr>
        <w:spacing w:after="0" w:line="240" w:lineRule="auto"/>
        <w:rPr>
          <w:rFonts w:eastAsiaTheme="minorHAnsi"/>
          <w:lang w:eastAsia="en-US"/>
        </w:rPr>
      </w:pPr>
    </w:p>
    <w:p w:rsidR="00516B35" w:rsidRPr="0086661F" w:rsidRDefault="00516B35" w:rsidP="00516B35">
      <w:pPr>
        <w:spacing w:after="0" w:line="240" w:lineRule="auto"/>
        <w:rPr>
          <w:rFonts w:eastAsiaTheme="minorHAnsi"/>
          <w:lang w:eastAsia="en-US"/>
        </w:rPr>
      </w:pPr>
    </w:p>
    <w:p w:rsidR="00516B35" w:rsidRPr="0086661F" w:rsidRDefault="00516B35" w:rsidP="00516B3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  <w:r w:rsidRPr="0086661F"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  <w:t xml:space="preserve">                           РЕШЕНИЕ                                                          КАРАР</w:t>
      </w:r>
    </w:p>
    <w:p w:rsidR="00516B35" w:rsidRPr="0086661F" w:rsidRDefault="00516B35" w:rsidP="00516B3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</w:p>
    <w:p w:rsidR="00516B35" w:rsidRPr="00214BD1" w:rsidRDefault="00516B35" w:rsidP="00516B3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>от 11.10.2019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  <w:lang w:val="tt-RU"/>
        </w:rPr>
        <w:t>№ 27</w:t>
      </w:r>
      <w:bookmarkEnd w:id="0"/>
    </w:p>
    <w:p w:rsidR="00516B35" w:rsidRDefault="00516B35" w:rsidP="0051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47659" w:rsidRDefault="008739BD" w:rsidP="0087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47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внесении изменений в решение Совета </w:t>
      </w:r>
    </w:p>
    <w:p w:rsidR="00247659" w:rsidRDefault="008739BD" w:rsidP="0087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Старошешминского сельского поселения </w:t>
      </w:r>
    </w:p>
    <w:p w:rsidR="00247659" w:rsidRDefault="00247659" w:rsidP="0087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№32 от 19.12.2018 года «О бюджете</w:t>
      </w:r>
    </w:p>
    <w:p w:rsidR="00247659" w:rsidRDefault="00247659" w:rsidP="0087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Старошешминского сельского поселения</w:t>
      </w:r>
    </w:p>
    <w:p w:rsidR="00247659" w:rsidRDefault="008739BD" w:rsidP="0087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9BD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Нижнекамского муниципального</w:t>
      </w:r>
      <w:r w:rsidR="00247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</w:p>
    <w:p w:rsidR="008739BD" w:rsidRPr="008739BD" w:rsidRDefault="0055012E" w:rsidP="0087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 з</w:t>
      </w:r>
      <w:r w:rsidR="008739BD" w:rsidRPr="00873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квартал </w:t>
      </w:r>
      <w:r w:rsidR="008739BD" w:rsidRPr="008739BD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575977" w:rsidRPr="008739BD" w:rsidRDefault="008739BD" w:rsidP="008739BD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39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плановый период 2020-2021 гг.»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Pr="009D14C6" w:rsidRDefault="00575977" w:rsidP="009D14C6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r w:rsidR="002845C1" w:rsidRPr="002845C1">
        <w:rPr>
          <w:rFonts w:ascii="Times New Roman" w:hAnsi="Times New Roman" w:cs="Times New Roman"/>
          <w:bCs/>
          <w:sz w:val="28"/>
          <w:szCs w:val="28"/>
        </w:rPr>
        <w:t>Старошешминского сельского</w:t>
      </w:r>
      <w:r w:rsidR="009D14C6" w:rsidRPr="009D1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5C1" w:rsidRPr="002845C1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</w:t>
      </w:r>
      <w:r w:rsidR="00BA7A8E">
        <w:rPr>
          <w:rFonts w:ascii="Times New Roman" w:hAnsi="Times New Roman" w:cs="Times New Roman"/>
          <w:bCs/>
          <w:sz w:val="28"/>
          <w:szCs w:val="28"/>
        </w:rPr>
        <w:t>дополнительных доходов Совета С</w:t>
      </w:r>
      <w:r w:rsidR="002845C1"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7A8E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575977" w:rsidRPr="00575977" w:rsidRDefault="00575977" w:rsidP="00BA7A8E">
      <w:pPr>
        <w:tabs>
          <w:tab w:val="center" w:pos="709"/>
          <w:tab w:val="right" w:pos="9923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  <w:r w:rsidR="00BA7A8E" w:rsidRPr="00BA7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 №</w:t>
      </w:r>
      <w:r w:rsidR="00E47671">
        <w:rPr>
          <w:rFonts w:ascii="Times New Roman" w:hAnsi="Times New Roman" w:cs="Times New Roman"/>
          <w:bCs/>
          <w:sz w:val="28"/>
          <w:szCs w:val="28"/>
        </w:rPr>
        <w:t>32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47671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.12.201</w:t>
      </w:r>
      <w:r w:rsidR="00E4767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«О бюджете Старошешминского сельского поселения Нижнекамского муниципального района Республики Татарст</w:t>
      </w:r>
      <w:r w:rsidR="008739BD">
        <w:rPr>
          <w:rFonts w:ascii="Times New Roman" w:hAnsi="Times New Roman" w:cs="Times New Roman"/>
          <w:bCs/>
          <w:sz w:val="28"/>
          <w:szCs w:val="28"/>
        </w:rPr>
        <w:t xml:space="preserve">ан </w:t>
      </w:r>
      <w:r w:rsidR="00683E4A">
        <w:rPr>
          <w:rFonts w:ascii="Times New Roman" w:hAnsi="Times New Roman" w:cs="Times New Roman"/>
          <w:bCs/>
          <w:sz w:val="28"/>
          <w:szCs w:val="28"/>
        </w:rPr>
        <w:t>з</w:t>
      </w:r>
      <w:r w:rsidR="008739BD">
        <w:rPr>
          <w:rFonts w:ascii="Times New Roman" w:hAnsi="Times New Roman" w:cs="Times New Roman"/>
          <w:bCs/>
          <w:sz w:val="28"/>
          <w:szCs w:val="28"/>
        </w:rPr>
        <w:t>а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E4A">
        <w:rPr>
          <w:rFonts w:ascii="Times New Roman" w:hAnsi="Times New Roman" w:cs="Times New Roman"/>
          <w:bCs/>
          <w:sz w:val="28"/>
          <w:szCs w:val="28"/>
        </w:rPr>
        <w:t xml:space="preserve">3 квартал </w:t>
      </w: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4767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83E4A">
        <w:rPr>
          <w:rFonts w:ascii="Times New Roman" w:hAnsi="Times New Roman" w:cs="Times New Roman"/>
          <w:bCs/>
          <w:sz w:val="28"/>
          <w:szCs w:val="28"/>
        </w:rPr>
        <w:t>а</w:t>
      </w:r>
      <w:r w:rsidR="008739BD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2020-2021 годов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BA7A8E" w:rsidRDefault="00575977" w:rsidP="001A0191">
      <w:pPr>
        <w:pStyle w:val="a7"/>
        <w:numPr>
          <w:ilvl w:val="0"/>
          <w:numId w:val="3"/>
        </w:numPr>
        <w:tabs>
          <w:tab w:val="center" w:pos="709"/>
          <w:tab w:val="right" w:pos="10205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7A8E">
        <w:rPr>
          <w:rFonts w:ascii="Times New Roman" w:hAnsi="Times New Roman" w:cs="Times New Roman"/>
          <w:bCs/>
          <w:sz w:val="28"/>
          <w:szCs w:val="28"/>
        </w:rPr>
        <w:t>Пункт 1 статьи 1 изменить и изложить в следующей редакции:</w:t>
      </w:r>
    </w:p>
    <w:p w:rsidR="00575977" w:rsidRPr="00DD3376" w:rsidRDefault="00575977" w:rsidP="001A0191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1A0191" w:rsidRDefault="001A0191" w:rsidP="001A0191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3A44" w:rsidRPr="001A01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1A0191">
        <w:rPr>
          <w:rFonts w:ascii="Times New Roman" w:hAnsi="Times New Roman" w:cs="Times New Roman"/>
          <w:sz w:val="28"/>
          <w:szCs w:val="28"/>
        </w:rPr>
        <w:t>основные характеристики бюд</w:t>
      </w:r>
      <w:r w:rsidR="00BA7A8E" w:rsidRPr="001A0191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453A44" w:rsidRPr="001A0191">
        <w:rPr>
          <w:rFonts w:ascii="Times New Roman" w:hAnsi="Times New Roman" w:cs="Times New Roman"/>
          <w:sz w:val="28"/>
          <w:szCs w:val="28"/>
        </w:rPr>
        <w:t>«</w:t>
      </w:r>
      <w:r w:rsidR="00214BD1" w:rsidRPr="001A0191">
        <w:rPr>
          <w:rFonts w:ascii="Times New Roman" w:hAnsi="Times New Roman" w:cs="Times New Roman"/>
          <w:sz w:val="28"/>
          <w:szCs w:val="28"/>
        </w:rPr>
        <w:t>Старошешминское</w:t>
      </w:r>
      <w:r w:rsidR="00453A44" w:rsidRPr="001A019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1A0191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 w:rsidR="002845C1" w:rsidRPr="00683E4A">
        <w:rPr>
          <w:rFonts w:ascii="Times New Roman" w:hAnsi="Times New Roman" w:cs="Times New Roman"/>
          <w:sz w:val="28"/>
          <w:szCs w:val="28"/>
        </w:rPr>
        <w:t>за</w:t>
      </w:r>
      <w:r w:rsidR="00453A44" w:rsidRPr="00683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5D0" w:rsidRPr="00683E4A">
        <w:rPr>
          <w:rFonts w:ascii="Times New Roman" w:hAnsi="Times New Roman" w:cs="Times New Roman"/>
          <w:bCs/>
          <w:sz w:val="28"/>
          <w:szCs w:val="28"/>
        </w:rPr>
        <w:t>3</w:t>
      </w:r>
      <w:r w:rsidR="00E47671" w:rsidRPr="00683E4A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E47671" w:rsidRPr="001A0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A44" w:rsidRPr="001A0191">
        <w:rPr>
          <w:rFonts w:ascii="Times New Roman" w:hAnsi="Times New Roman" w:cs="Times New Roman"/>
          <w:bCs/>
          <w:sz w:val="28"/>
          <w:szCs w:val="28"/>
        </w:rPr>
        <w:t>201</w:t>
      </w:r>
      <w:r w:rsidR="00E47671" w:rsidRPr="001A0191">
        <w:rPr>
          <w:rFonts w:ascii="Times New Roman" w:hAnsi="Times New Roman" w:cs="Times New Roman"/>
          <w:bCs/>
          <w:sz w:val="28"/>
          <w:szCs w:val="28"/>
        </w:rPr>
        <w:t>9</w:t>
      </w:r>
      <w:r w:rsidR="00575977" w:rsidRPr="001A019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47671" w:rsidRPr="001A0191">
        <w:rPr>
          <w:rFonts w:ascii="Times New Roman" w:hAnsi="Times New Roman" w:cs="Times New Roman"/>
          <w:bCs/>
          <w:sz w:val="28"/>
          <w:szCs w:val="28"/>
        </w:rPr>
        <w:t>а</w:t>
      </w:r>
      <w:r w:rsidR="00575977" w:rsidRPr="001A0191">
        <w:rPr>
          <w:rFonts w:ascii="Times New Roman" w:hAnsi="Times New Roman" w:cs="Times New Roman"/>
          <w:bCs/>
          <w:sz w:val="28"/>
          <w:szCs w:val="28"/>
        </w:rPr>
        <w:t>:</w:t>
      </w:r>
    </w:p>
    <w:p w:rsidR="00575977" w:rsidRPr="00DD3376" w:rsidRDefault="00575977" w:rsidP="001A019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C65D0">
        <w:rPr>
          <w:rFonts w:ascii="Times New Roman" w:hAnsi="Times New Roman" w:cs="Times New Roman"/>
          <w:sz w:val="28"/>
          <w:szCs w:val="28"/>
        </w:rPr>
        <w:t>8 899,0</w:t>
      </w:r>
      <w:r w:rsidRPr="00DD337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53A44" w:rsidRDefault="00575977" w:rsidP="001A019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DC65D0">
        <w:rPr>
          <w:rFonts w:ascii="Times New Roman" w:hAnsi="Times New Roman" w:cs="Times New Roman"/>
          <w:sz w:val="28"/>
          <w:szCs w:val="28"/>
        </w:rPr>
        <w:t>10 995,1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3D205A" w:rsidP="001A019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916F71">
        <w:rPr>
          <w:rFonts w:ascii="Times New Roman" w:hAnsi="Times New Roman" w:cs="Times New Roman"/>
          <w:sz w:val="28"/>
          <w:szCs w:val="28"/>
        </w:rPr>
        <w:t xml:space="preserve"> дефицит бюджета в сумме </w:t>
      </w:r>
      <w:r w:rsidR="00DC65D0">
        <w:rPr>
          <w:rFonts w:ascii="Times New Roman" w:hAnsi="Times New Roman" w:cs="Times New Roman"/>
          <w:sz w:val="28"/>
          <w:szCs w:val="28"/>
        </w:rPr>
        <w:t>2 096,1</w:t>
      </w:r>
      <w:r w:rsidR="00870A8F"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1"/>
    </w:p>
    <w:p w:rsidR="00453A44" w:rsidRPr="00DD3376" w:rsidRDefault="001A0191" w:rsidP="001A01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8, 10 к решению изменить и изложить в новой редакции (прилагаются).</w:t>
      </w:r>
    </w:p>
    <w:p w:rsidR="00DD3376" w:rsidRDefault="001A0191" w:rsidP="001A01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8E" w:rsidRPr="0064349B" w:rsidRDefault="0057018E" w:rsidP="00570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49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57018E" w:rsidRPr="0064349B" w:rsidRDefault="0057018E" w:rsidP="00570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49B">
        <w:rPr>
          <w:rFonts w:ascii="Times New Roman" w:eastAsia="Times New Roman" w:hAnsi="Times New Roman" w:cs="Times New Roman"/>
          <w:sz w:val="28"/>
          <w:szCs w:val="28"/>
        </w:rPr>
        <w:t xml:space="preserve">Старошешминского сельского поселения                                                 Ф.Х. Ахметов </w:t>
      </w:r>
    </w:p>
    <w:p w:rsidR="0057018E" w:rsidRPr="00852B66" w:rsidRDefault="0057018E" w:rsidP="005701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E88" w:rsidRDefault="00007E8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E88" w:rsidRDefault="00007E8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E88" w:rsidRDefault="00007E8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E88" w:rsidRDefault="00007E8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7CFB" w:rsidRPr="006E79A4" w:rsidRDefault="00C07CFB" w:rsidP="00C07CFB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№1</w:t>
      </w:r>
    </w:p>
    <w:p w:rsidR="00C07CFB" w:rsidRPr="006E79A4" w:rsidRDefault="00C07CFB" w:rsidP="00C07CFB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к решению Совета  Старошешминского </w:t>
      </w:r>
    </w:p>
    <w:p w:rsidR="00C07CFB" w:rsidRPr="006E79A4" w:rsidRDefault="00C07CFB" w:rsidP="00C07CFB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сельского поселения Нижнекамского муниципального района Республики Татарстан </w:t>
      </w:r>
    </w:p>
    <w:p w:rsidR="00C07CFB" w:rsidRDefault="00C07CFB" w:rsidP="00C07C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Pr="006E79A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11.10.2019г.  № 27</w:t>
      </w:r>
    </w:p>
    <w:p w:rsidR="003954E8" w:rsidRDefault="00C07CFB" w:rsidP="00C07C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79A4">
        <w:rPr>
          <w:rFonts w:ascii="Times New Roman" w:eastAsia="Times New Roman" w:hAnsi="Times New Roman" w:cs="Times New Roman"/>
        </w:rPr>
        <w:t xml:space="preserve">  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07CFB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квартал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847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625"/>
      </w:tblGrid>
      <w:tr w:rsidR="00DD3376" w:rsidRPr="00BB30E5" w:rsidTr="00C07CFB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07CFB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07C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DC65D0" w:rsidP="00C54EE6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2 096,1</w:t>
            </w:r>
          </w:p>
        </w:tc>
      </w:tr>
      <w:tr w:rsidR="00DD3376" w:rsidRPr="00BB30E5" w:rsidTr="00C07CF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DC65D0" w:rsidP="00C54E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2 096,1</w:t>
            </w:r>
          </w:p>
        </w:tc>
      </w:tr>
      <w:tr w:rsidR="00DD3376" w:rsidRPr="00BB30E5" w:rsidTr="00C07CFB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DC65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C65D0">
              <w:rPr>
                <w:rFonts w:ascii="Times New Roman" w:hAnsi="Times New Roman" w:cs="Times New Roman"/>
                <w:sz w:val="27"/>
                <w:szCs w:val="27"/>
              </w:rPr>
              <w:t>8 899,0</w:t>
            </w:r>
          </w:p>
        </w:tc>
      </w:tr>
      <w:tr w:rsidR="00DD3376" w:rsidRPr="00BB30E5" w:rsidTr="00C07C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C65D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10 995,1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FF6" w:rsidRDefault="00A02FF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652" w:rsidRDefault="00A20652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652" w:rsidRDefault="00A20652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652" w:rsidRPr="006E79A4" w:rsidRDefault="00A20652" w:rsidP="00A20652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№3</w:t>
      </w:r>
    </w:p>
    <w:p w:rsidR="00A20652" w:rsidRPr="006E79A4" w:rsidRDefault="00A20652" w:rsidP="00A20652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к решению Совета  Старошешминского </w:t>
      </w:r>
    </w:p>
    <w:p w:rsidR="00A20652" w:rsidRPr="006E79A4" w:rsidRDefault="00A20652" w:rsidP="00A20652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сельского поселения Нижнекамского муниципального района Республики Татарстан </w:t>
      </w:r>
    </w:p>
    <w:p w:rsidR="003954E8" w:rsidRDefault="00A20652" w:rsidP="00A20652">
      <w:pPr>
        <w:ind w:left="495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9A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11.10.2019г.  № 2</w:t>
      </w:r>
      <w:r w:rsidR="00F920A5">
        <w:rPr>
          <w:rFonts w:ascii="Times New Roman" w:eastAsia="Times New Roman" w:hAnsi="Times New Roman" w:cs="Times New Roman"/>
        </w:rPr>
        <w:t>7</w:t>
      </w:r>
      <w:r w:rsidRPr="006E79A4">
        <w:rPr>
          <w:rFonts w:ascii="Times New Roman" w:eastAsia="Times New Roman" w:hAnsi="Times New Roman" w:cs="Times New Roman"/>
        </w:rPr>
        <w:t xml:space="preserve">  </w:t>
      </w:r>
    </w:p>
    <w:p w:rsidR="00A20652" w:rsidRDefault="00A20652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r w:rsidR="00DC65D0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квартал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9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103"/>
        <w:gridCol w:w="1620"/>
      </w:tblGrid>
      <w:tr w:rsidR="00DD3376" w:rsidRPr="00DD3376" w:rsidTr="00A20652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C54EE6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1 478,3</w:t>
            </w:r>
          </w:p>
        </w:tc>
      </w:tr>
      <w:tr w:rsidR="00DD337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135,0</w:t>
            </w:r>
          </w:p>
        </w:tc>
      </w:tr>
      <w:tr w:rsidR="00DD337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135,0</w:t>
            </w:r>
          </w:p>
        </w:tc>
      </w:tr>
      <w:tr w:rsidR="00DD337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22,0</w:t>
            </w:r>
          </w:p>
        </w:tc>
      </w:tr>
      <w:tr w:rsidR="00DD337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</w:t>
            </w:r>
          </w:p>
        </w:tc>
      </w:tr>
      <w:tr w:rsidR="00DD337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1 175,0</w:t>
            </w:r>
          </w:p>
        </w:tc>
      </w:tr>
      <w:tr w:rsidR="00DD337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16F71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175,0</w:t>
            </w:r>
          </w:p>
        </w:tc>
      </w:tr>
      <w:tr w:rsidR="00DD337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  <w:r w:rsidR="00916F71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677FB8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677FB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</w:tr>
      <w:tr w:rsidR="00677FB8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677FB8" w:rsidRPr="00677FB8" w:rsidRDefault="00677FB8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C54EE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54EE6" w:rsidRPr="00C54EE6" w:rsidRDefault="00C54EE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C54EE6" w:rsidRPr="00C54EE6" w:rsidRDefault="00C54EE6" w:rsidP="00677F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C54EE6" w:rsidRPr="00C54EE6" w:rsidRDefault="00C54EE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121,3</w:t>
            </w:r>
          </w:p>
        </w:tc>
      </w:tr>
      <w:tr w:rsidR="00C54EE6" w:rsidRPr="00DD3376" w:rsidTr="00A2065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54EE6" w:rsidRPr="00C54EE6" w:rsidRDefault="00C54EE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4EE6">
              <w:rPr>
                <w:rFonts w:ascii="Times New Roman" w:hAnsi="Times New Roman" w:cs="Times New Roman"/>
                <w:sz w:val="27"/>
                <w:szCs w:val="27"/>
              </w:rPr>
              <w:t>1 17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14030 10 0000 150</w:t>
            </w:r>
          </w:p>
        </w:tc>
        <w:tc>
          <w:tcPr>
            <w:tcW w:w="5103" w:type="dxa"/>
            <w:shd w:val="clear" w:color="auto" w:fill="auto"/>
            <w:noWrap/>
          </w:tcPr>
          <w:p w:rsidR="00C54EE6" w:rsidRPr="00C54EE6" w:rsidRDefault="00C54EE6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Средства самообложения граждан, зачисляемые в бюджет сельских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54EE6" w:rsidRPr="00C54EE6" w:rsidRDefault="00C54EE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121,3</w:t>
            </w:r>
          </w:p>
        </w:tc>
      </w:tr>
      <w:tr w:rsidR="00DD3376" w:rsidRPr="00DD3376" w:rsidTr="00A2065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C54EE6" w:rsidP="00DC65D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DC65D0">
              <w:rPr>
                <w:rFonts w:ascii="Times New Roman" w:hAnsi="Times New Roman" w:cs="Times New Roman"/>
                <w:b/>
                <w:sz w:val="27"/>
                <w:szCs w:val="27"/>
              </w:rPr>
              <w:t> 420,7</w:t>
            </w:r>
          </w:p>
        </w:tc>
      </w:tr>
      <w:tr w:rsidR="00DD3376" w:rsidRPr="00DD3376" w:rsidTr="00A2065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2 02 15001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6 255,4</w:t>
            </w:r>
          </w:p>
        </w:tc>
      </w:tr>
      <w:tr w:rsidR="00DD3376" w:rsidRPr="00DD3376" w:rsidTr="00A2065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3376" w:rsidRPr="00DD3376" w:rsidRDefault="00DD3376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DD3376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85,4</w:t>
            </w:r>
          </w:p>
        </w:tc>
      </w:tr>
      <w:tr w:rsidR="00FB11F7" w:rsidRPr="00DD3376" w:rsidTr="00A2065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B11F7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B11F7" w:rsidRPr="00DD3376" w:rsidRDefault="00FB11F7" w:rsidP="003830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FB11F7" w:rsidRPr="00DD3376" w:rsidRDefault="00DC65D0" w:rsidP="00DC65D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1 079,9</w:t>
            </w:r>
          </w:p>
        </w:tc>
      </w:tr>
      <w:tr w:rsidR="00DD3376" w:rsidRPr="00DD3376" w:rsidTr="00A20652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C54EE6" w:rsidP="00DC65D0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  <w:r w:rsidR="00DC65D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899,0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2FF6" w:rsidRPr="006E79A4" w:rsidRDefault="00A02FF6" w:rsidP="00A02FF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№10</w:t>
      </w:r>
    </w:p>
    <w:p w:rsidR="00A02FF6" w:rsidRPr="006E79A4" w:rsidRDefault="00A02FF6" w:rsidP="00A02FF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к решению Совета  Старошешминского </w:t>
      </w:r>
    </w:p>
    <w:p w:rsidR="00A02FF6" w:rsidRPr="006E79A4" w:rsidRDefault="00A02FF6" w:rsidP="00A02FF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сельского поселения Нижнекамского муниципального района Республики Татарстан </w:t>
      </w:r>
    </w:p>
    <w:p w:rsidR="00C54EE6" w:rsidRDefault="00A02FF6" w:rsidP="00A02FF6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6E79A4">
        <w:rPr>
          <w:rFonts w:ascii="Times New Roman" w:eastAsia="Times New Roman" w:hAnsi="Times New Roman" w:cs="Times New Roman"/>
        </w:rPr>
        <w:t xml:space="preserve">от </w:t>
      </w:r>
      <w:r w:rsidR="00F920A5">
        <w:rPr>
          <w:rFonts w:ascii="Times New Roman" w:eastAsia="Times New Roman" w:hAnsi="Times New Roman" w:cs="Times New Roman"/>
        </w:rPr>
        <w:t>11.10.2019г.  № 27</w:t>
      </w:r>
      <w:r w:rsidRPr="006E79A4">
        <w:rPr>
          <w:rFonts w:ascii="Times New Roman" w:eastAsia="Times New Roman" w:hAnsi="Times New Roman" w:cs="Times New Roman"/>
        </w:rPr>
        <w:t xml:space="preserve">  </w:t>
      </w: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6F7374" w:rsidRPr="006F7374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 </w:t>
      </w:r>
      <w:r w:rsidR="00DC65D0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2019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FB11F7" w:rsidRPr="00BB30E5" w:rsidRDefault="00FB11F7" w:rsidP="00077A3B">
      <w:pPr>
        <w:spacing w:after="0"/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тыс. руб.</w:t>
      </w:r>
    </w:p>
    <w:tbl>
      <w:tblPr>
        <w:tblW w:w="99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597"/>
        <w:gridCol w:w="1954"/>
        <w:gridCol w:w="696"/>
        <w:gridCol w:w="1056"/>
      </w:tblGrid>
      <w:tr w:rsidR="00F70F46" w:rsidRPr="001F7523" w:rsidTr="00077A3B">
        <w:trPr>
          <w:trHeight w:val="630"/>
          <w:tblHeader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70F46" w:rsidRPr="001F7523" w:rsidTr="00077A3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F70F4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0F46" w:rsidRPr="001F7523" w:rsidTr="00077A3B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DC65D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1 156,8</w:t>
            </w:r>
          </w:p>
        </w:tc>
      </w:tr>
      <w:tr w:rsidR="00F70F46" w:rsidRPr="001F7523" w:rsidTr="00077A3B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70F46" w:rsidRPr="009F3177" w:rsidRDefault="00F70F46" w:rsidP="00F7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DC65D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1 156,8</w:t>
            </w:r>
          </w:p>
        </w:tc>
      </w:tr>
      <w:tr w:rsidR="00F70F46" w:rsidRPr="001F7523" w:rsidTr="00077A3B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DC65D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1 156,8</w:t>
            </w:r>
          </w:p>
        </w:tc>
      </w:tr>
      <w:tr w:rsidR="00F70F46" w:rsidRPr="001F7523" w:rsidTr="00077A3B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077A3B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DC65D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1 156,8</w:t>
            </w:r>
          </w:p>
        </w:tc>
      </w:tr>
      <w:tr w:rsidR="00F70F46" w:rsidRPr="001F7523" w:rsidTr="00077A3B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46" w:rsidRPr="001F7523" w:rsidTr="00077A3B">
        <w:trPr>
          <w:trHeight w:val="438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0F46" w:rsidRPr="00F70F46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F70F46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F70F46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F70F46" w:rsidRDefault="00EB5BD4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2 915,4</w:t>
            </w:r>
          </w:p>
        </w:tc>
      </w:tr>
      <w:tr w:rsidR="00F70F46" w:rsidRPr="001F7523" w:rsidTr="00077A3B">
        <w:trPr>
          <w:trHeight w:val="1174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F7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1 687,1</w:t>
            </w:r>
          </w:p>
        </w:tc>
      </w:tr>
      <w:tr w:rsidR="00F70F46" w:rsidRPr="001F7523" w:rsidTr="00077A3B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98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0384">
              <w:rPr>
                <w:rFonts w:ascii="Times New Roman" w:hAnsi="Times New Roman" w:cs="Times New Roman"/>
                <w:b/>
                <w:sz w:val="28"/>
                <w:szCs w:val="28"/>
              </w:rPr>
              <w:t>1 687,1</w:t>
            </w:r>
          </w:p>
        </w:tc>
      </w:tr>
      <w:tr w:rsidR="00F70F46" w:rsidRPr="001F7523" w:rsidTr="00077A3B">
        <w:trPr>
          <w:trHeight w:val="468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513,9</w:t>
            </w:r>
          </w:p>
        </w:tc>
      </w:tr>
      <w:tr w:rsidR="00F70F46" w:rsidRPr="001F7523" w:rsidTr="00077A3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1 170,2</w:t>
            </w:r>
          </w:p>
        </w:tc>
      </w:tr>
      <w:tr w:rsidR="00F70F46" w:rsidRPr="001F7523" w:rsidTr="00077A3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6F737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70F46" w:rsidRPr="001F7523" w:rsidTr="00077A3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70F46" w:rsidRPr="00320066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709" w:type="dxa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F70F46" w:rsidRPr="001F7523" w:rsidTr="00077A3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70F46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F70F46" w:rsidRDefault="006F737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70F46" w:rsidRPr="001F7523" w:rsidTr="00077A3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1 225,</w:t>
            </w:r>
            <w:r w:rsidR="00EB5B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5737" w:rsidRPr="001F7523" w:rsidTr="00077A3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35737" w:rsidRPr="001F7523" w:rsidRDefault="00F35737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5737" w:rsidRPr="00F35737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35737" w:rsidRPr="00F35737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F35737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5737" w:rsidRPr="00F35737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19 00 121910</w:t>
            </w:r>
          </w:p>
        </w:tc>
        <w:tc>
          <w:tcPr>
            <w:tcW w:w="696" w:type="dxa"/>
            <w:shd w:val="clear" w:color="auto" w:fill="auto"/>
          </w:tcPr>
          <w:p w:rsidR="00F35737" w:rsidRPr="00F35737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35737" w:rsidRPr="00F35737" w:rsidRDefault="00F3573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70F46" w:rsidRPr="001F7523" w:rsidTr="00077A3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70F46" w:rsidRPr="00714EB0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F70F46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3573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F70F46" w:rsidRPr="001F7523" w:rsidTr="00077A3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70F46" w:rsidRPr="00714EB0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F70F46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70F46" w:rsidRPr="001F7523" w:rsidTr="00077A3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F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1 094,</w:t>
            </w:r>
            <w:r w:rsidR="00EB5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0F46" w:rsidRPr="001F7523" w:rsidTr="00077A3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F70F46" w:rsidRPr="001F7523" w:rsidTr="00077A3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70F46" w:rsidRPr="003E00E1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</w:tr>
      <w:tr w:rsidR="00F70F46" w:rsidRPr="003E00E1" w:rsidTr="00077A3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70F46" w:rsidRPr="003E00E1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99 0 00051180</w:t>
            </w:r>
          </w:p>
        </w:tc>
        <w:tc>
          <w:tcPr>
            <w:tcW w:w="696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F70F46" w:rsidRPr="001F7523" w:rsidTr="00077A3B">
        <w:trPr>
          <w:trHeight w:val="200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Национальная безопасность и 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892,8</w:t>
            </w:r>
          </w:p>
        </w:tc>
      </w:tr>
      <w:tr w:rsidR="00F70F46" w:rsidRPr="001F7523" w:rsidTr="00077A3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F2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</w:tr>
      <w:tr w:rsidR="008B0384" w:rsidRPr="001F7523" w:rsidTr="00077A3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8B0384" w:rsidRPr="008B0384" w:rsidRDefault="008B0384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B0384" w:rsidRPr="008B0384" w:rsidRDefault="00EB5BD4" w:rsidP="00F2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409,1</w:t>
            </w:r>
          </w:p>
        </w:tc>
      </w:tr>
      <w:tr w:rsidR="008B0384" w:rsidRPr="001F7523" w:rsidTr="00077A3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8B0384" w:rsidRPr="008B0384" w:rsidRDefault="008B0384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8B0384" w:rsidRPr="008B0384" w:rsidRDefault="00EB5BD4" w:rsidP="00F2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409,1</w:t>
            </w:r>
          </w:p>
        </w:tc>
      </w:tr>
      <w:tr w:rsidR="00F70F46" w:rsidRPr="001F7523" w:rsidTr="00077A3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35737" w:rsidP="008B0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B0384">
              <w:rPr>
                <w:rFonts w:ascii="Times New Roman" w:hAnsi="Times New Roman" w:cs="Times New Roman"/>
                <w:b/>
                <w:sz w:val="28"/>
                <w:szCs w:val="28"/>
              </w:rPr>
              <w:t> 147,7</w:t>
            </w:r>
          </w:p>
        </w:tc>
      </w:tr>
      <w:tr w:rsidR="0011471B" w:rsidRPr="001F7523" w:rsidTr="00077A3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11471B" w:rsidRPr="001F7523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11471B" w:rsidRPr="009F3177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1471B" w:rsidRPr="009F3177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Pr="009F3177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1471B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1471B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1471B" w:rsidRPr="00161EEB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11471B" w:rsidRPr="0011471B" w:rsidTr="00077A3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11471B" w:rsidRPr="0011471B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трансферы</w:t>
            </w:r>
          </w:p>
        </w:tc>
        <w:tc>
          <w:tcPr>
            <w:tcW w:w="709" w:type="dxa"/>
          </w:tcPr>
          <w:p w:rsidR="0011471B" w:rsidRP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11471B" w:rsidRP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P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1471B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1471B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11471B" w:rsidRPr="0011471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F70F46" w:rsidRPr="001F7523" w:rsidTr="00077A3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70F46" w:rsidRPr="0011471B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35737" w:rsidP="008B0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B0384">
              <w:rPr>
                <w:rFonts w:ascii="Times New Roman" w:hAnsi="Times New Roman" w:cs="Times New Roman"/>
                <w:b/>
                <w:sz w:val="28"/>
                <w:szCs w:val="28"/>
              </w:rPr>
              <w:t> 119,7</w:t>
            </w:r>
          </w:p>
        </w:tc>
      </w:tr>
      <w:tr w:rsidR="00F70F46" w:rsidRPr="001F7523" w:rsidTr="00077A3B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70F46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0F46" w:rsidRDefault="0011471B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  <w:r w:rsidR="00F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70F46">
              <w:rPr>
                <w:rFonts w:ascii="Times New Roman" w:hAnsi="Times New Roman" w:cs="Times New Roman"/>
                <w:sz w:val="28"/>
                <w:szCs w:val="28"/>
              </w:rPr>
              <w:t xml:space="preserve"> 78010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980,8</w:t>
            </w:r>
          </w:p>
        </w:tc>
      </w:tr>
      <w:tr w:rsidR="008B0384" w:rsidRPr="001F7523" w:rsidTr="00077A3B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8B0384" w:rsidRPr="001F7523" w:rsidRDefault="008B0384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B0384" w:rsidRDefault="008B0384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99 0 00 78030</w:t>
            </w:r>
          </w:p>
        </w:tc>
        <w:tc>
          <w:tcPr>
            <w:tcW w:w="696" w:type="dxa"/>
            <w:shd w:val="clear" w:color="auto" w:fill="auto"/>
          </w:tcPr>
          <w:p w:rsid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8B0384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11471B" w:rsidRPr="001F7523" w:rsidTr="00077A3B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11471B" w:rsidRPr="001F7523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1471B" w:rsidRDefault="0011471B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11471B" w:rsidRDefault="00F3573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</w:tr>
      <w:tr w:rsidR="0011471B" w:rsidRPr="001F7523" w:rsidTr="00077A3B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11471B" w:rsidRPr="001F7523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1471B" w:rsidRDefault="0011471B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11471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1 870,8</w:t>
            </w:r>
          </w:p>
        </w:tc>
      </w:tr>
      <w:tr w:rsidR="00F70F46" w:rsidRPr="001F7523" w:rsidTr="00077A3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F70F46" w:rsidRPr="005332B0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5332B0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5332B0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70F46" w:rsidRPr="005332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5332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2 337,9</w:t>
            </w:r>
          </w:p>
        </w:tc>
      </w:tr>
      <w:tr w:rsidR="00F70F46" w:rsidRPr="001F7523" w:rsidTr="00077A3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70F46" w:rsidRPr="00D91F0E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2 337,9</w:t>
            </w:r>
          </w:p>
        </w:tc>
      </w:tr>
      <w:tr w:rsidR="00F70F46" w:rsidRPr="001F7523" w:rsidTr="00077A3B">
        <w:trPr>
          <w:trHeight w:val="197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363,8</w:t>
            </w:r>
          </w:p>
        </w:tc>
      </w:tr>
      <w:tr w:rsidR="00F70F46" w:rsidRPr="001F7523" w:rsidTr="00077A3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1 928,5</w:t>
            </w:r>
          </w:p>
        </w:tc>
      </w:tr>
      <w:tr w:rsidR="00F70F46" w:rsidRPr="001F7523" w:rsidTr="00077A3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8B0384" w:rsidRPr="001F7523" w:rsidTr="00077A3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8B0384" w:rsidRDefault="008B0384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709" w:type="dxa"/>
          </w:tcPr>
          <w:p w:rsid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B0384" w:rsidRPr="009F3177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8B0384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8B0384" w:rsidRPr="001F7523" w:rsidTr="00077A3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8B0384" w:rsidRPr="008B0384" w:rsidRDefault="008B0384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экономика</w:t>
            </w:r>
          </w:p>
        </w:tc>
        <w:tc>
          <w:tcPr>
            <w:tcW w:w="709" w:type="dxa"/>
          </w:tcPr>
          <w:p w:rsidR="008B0384" w:rsidRP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B0384" w:rsidRPr="008B0384" w:rsidRDefault="008B0384" w:rsidP="008B03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8B0384" w:rsidRP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B0384" w:rsidRP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B0384" w:rsidRPr="008B0384" w:rsidRDefault="008B0384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8B0384" w:rsidRPr="001F7523" w:rsidTr="00077A3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8B0384" w:rsidRPr="008B0384" w:rsidRDefault="008B0384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8B0384" w:rsidRP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B0384" w:rsidRPr="008B0384" w:rsidRDefault="008B0384" w:rsidP="008B03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8B0384" w:rsidRP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B0384" w:rsidRPr="008B0384" w:rsidRDefault="008B038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8B0384" w:rsidRPr="008B0384" w:rsidRDefault="008B0384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56" w:type="dxa"/>
            <w:shd w:val="clear" w:color="auto" w:fill="auto"/>
          </w:tcPr>
          <w:p w:rsidR="008B0384" w:rsidRPr="008B0384" w:rsidRDefault="008B038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70F46" w:rsidRPr="001F7523" w:rsidTr="00077A3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F70F46" w:rsidRPr="007D3802" w:rsidRDefault="00F70F46" w:rsidP="00E476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70F46" w:rsidRPr="009F3177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E47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EB5BD4" w:rsidP="00E47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10 995,1</w:t>
            </w:r>
          </w:p>
        </w:tc>
      </w:tr>
    </w:tbl>
    <w:p w:rsidR="00C13105" w:rsidRDefault="00C13105" w:rsidP="00C13105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77A3B" w:rsidRPr="006E79A4" w:rsidRDefault="00077A3B" w:rsidP="00077A3B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№8</w:t>
      </w:r>
    </w:p>
    <w:p w:rsidR="00077A3B" w:rsidRPr="006E79A4" w:rsidRDefault="00077A3B" w:rsidP="00077A3B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к решению Совета  Старошешминского </w:t>
      </w:r>
    </w:p>
    <w:p w:rsidR="00077A3B" w:rsidRPr="006E79A4" w:rsidRDefault="00077A3B" w:rsidP="00077A3B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сельского поселения Нижнекамского муниципального района Республики Татарстан </w:t>
      </w:r>
    </w:p>
    <w:p w:rsidR="003954E8" w:rsidRDefault="00077A3B" w:rsidP="00077A3B">
      <w:pPr>
        <w:spacing w:after="0"/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6E79A4">
        <w:rPr>
          <w:rFonts w:ascii="Times New Roman" w:eastAsia="Times New Roman" w:hAnsi="Times New Roman" w:cs="Times New Roman"/>
        </w:rPr>
        <w:t xml:space="preserve">от </w:t>
      </w:r>
      <w:r w:rsidR="00F920A5">
        <w:rPr>
          <w:rFonts w:ascii="Times New Roman" w:eastAsia="Times New Roman" w:hAnsi="Times New Roman" w:cs="Times New Roman"/>
        </w:rPr>
        <w:t>11.10.2019г.  № 27</w:t>
      </w:r>
      <w:r w:rsidRPr="006E79A4">
        <w:rPr>
          <w:rFonts w:ascii="Times New Roman" w:eastAsia="Times New Roman" w:hAnsi="Times New Roman" w:cs="Times New Roman"/>
        </w:rPr>
        <w:t xml:space="preserve">  </w:t>
      </w: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AF4881">
        <w:rPr>
          <w:rFonts w:ascii="Times New Roman" w:eastAsia="Times New Roman" w:hAnsi="Times New Roman" w:cs="Times New Roman"/>
          <w:b/>
          <w:bCs/>
          <w:sz w:val="28"/>
          <w:szCs w:val="28"/>
        </w:rPr>
        <w:t>а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2019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F35737" w:rsidRPr="006F7374" w:rsidRDefault="009974AE" w:rsidP="00EB5BD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597"/>
        <w:gridCol w:w="1954"/>
        <w:gridCol w:w="696"/>
        <w:gridCol w:w="1289"/>
      </w:tblGrid>
      <w:tr w:rsidR="00EB5BD4" w:rsidRPr="001F7523" w:rsidTr="00077A3B">
        <w:trPr>
          <w:trHeight w:val="630"/>
          <w:tblHeader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EB5BD4" w:rsidRPr="001F7523" w:rsidTr="00077A3B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5BD4" w:rsidRPr="001F7523" w:rsidTr="00077A3B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1 156,8</w:t>
            </w:r>
          </w:p>
        </w:tc>
      </w:tr>
      <w:tr w:rsidR="00EB5BD4" w:rsidRPr="001F7523" w:rsidTr="00077A3B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1 156,8</w:t>
            </w:r>
          </w:p>
        </w:tc>
      </w:tr>
      <w:tr w:rsidR="00EB5BD4" w:rsidRPr="001F7523" w:rsidTr="00077A3B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1 156,8</w:t>
            </w:r>
          </w:p>
        </w:tc>
      </w:tr>
      <w:tr w:rsidR="00EB5BD4" w:rsidRPr="001F7523" w:rsidTr="00077A3B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1 156,8</w:t>
            </w:r>
          </w:p>
        </w:tc>
      </w:tr>
      <w:tr w:rsidR="00EB5BD4" w:rsidRPr="001F7523" w:rsidTr="00077A3B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BD4" w:rsidRPr="001F7523" w:rsidTr="00077A3B">
        <w:trPr>
          <w:trHeight w:val="438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EB5BD4" w:rsidRPr="00F70F46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F70F46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F70F46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2 915,4</w:t>
            </w:r>
          </w:p>
        </w:tc>
      </w:tr>
      <w:tr w:rsidR="00EB5BD4" w:rsidRPr="001F7523" w:rsidTr="00077A3B">
        <w:trPr>
          <w:trHeight w:val="1174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1 687,1</w:t>
            </w:r>
          </w:p>
        </w:tc>
      </w:tr>
      <w:tr w:rsidR="00EB5BD4" w:rsidRPr="001F7523" w:rsidTr="00077A3B">
        <w:trPr>
          <w:trHeight w:val="459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1 687,1</w:t>
            </w:r>
          </w:p>
        </w:tc>
      </w:tr>
      <w:tr w:rsidR="00EB5BD4" w:rsidRPr="001F7523" w:rsidTr="00077A3B">
        <w:trPr>
          <w:trHeight w:val="468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513,9</w:t>
            </w:r>
          </w:p>
        </w:tc>
      </w:tr>
      <w:tr w:rsidR="00EB5BD4" w:rsidRPr="001F7523" w:rsidTr="00077A3B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1 170,2</w:t>
            </w:r>
          </w:p>
        </w:tc>
      </w:tr>
      <w:tr w:rsidR="00EB5BD4" w:rsidRPr="001F7523" w:rsidTr="00077A3B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B5BD4" w:rsidRPr="001F7523" w:rsidTr="00077A3B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EB5BD4" w:rsidRPr="00320066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709" w:type="dxa"/>
            <w:shd w:val="clear" w:color="auto" w:fill="auto"/>
          </w:tcPr>
          <w:p w:rsidR="00EB5BD4" w:rsidRPr="00320066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320066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EB5BD4" w:rsidRPr="00320066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320066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EB5BD4" w:rsidRPr="001F7523" w:rsidTr="00077A3B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EB5BD4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B5BD4" w:rsidRPr="001F7523" w:rsidTr="00077A3B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1 225,3</w:t>
            </w:r>
          </w:p>
        </w:tc>
      </w:tr>
      <w:tr w:rsidR="00EB5BD4" w:rsidRPr="001F7523" w:rsidTr="00077A3B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B5BD4" w:rsidRPr="00F3573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F3573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B5BD4" w:rsidRPr="00F3573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19 00 121910</w:t>
            </w:r>
          </w:p>
        </w:tc>
        <w:tc>
          <w:tcPr>
            <w:tcW w:w="696" w:type="dxa"/>
            <w:shd w:val="clear" w:color="auto" w:fill="auto"/>
          </w:tcPr>
          <w:p w:rsidR="00EB5BD4" w:rsidRPr="00F3573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EB5BD4" w:rsidRPr="00F35737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B5BD4" w:rsidRPr="001F7523" w:rsidTr="00077A3B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EB5BD4" w:rsidRPr="00714EB0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EB5BD4" w:rsidRPr="00714EB0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714EB0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B5BD4" w:rsidRPr="00714EB0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EB5BD4" w:rsidRPr="0011471B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EB5BD4" w:rsidRPr="001F7523" w:rsidTr="00077A3B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EB5BD4" w:rsidRPr="00714EB0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EB5BD4" w:rsidRPr="00714EB0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714EB0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B5BD4" w:rsidRPr="00714EB0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EB5BD4" w:rsidRPr="0011471B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EB5BD4" w:rsidRPr="001F7523" w:rsidTr="00077A3B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1 094,2</w:t>
            </w:r>
          </w:p>
        </w:tc>
      </w:tr>
      <w:tr w:rsidR="00EB5BD4" w:rsidRPr="001F7523" w:rsidTr="00077A3B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EB5BD4" w:rsidRPr="001F7523" w:rsidTr="00077A3B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EB5BD4" w:rsidRPr="003E00E1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EB5BD4" w:rsidRPr="003E00E1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EB5BD4" w:rsidRPr="003E00E1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B5BD4" w:rsidRPr="003E00E1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3E00E1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</w:tr>
      <w:tr w:rsidR="00EB5BD4" w:rsidRPr="003E00E1" w:rsidTr="00077A3B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EB5BD4" w:rsidRPr="003E00E1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EB5BD4" w:rsidRPr="003E00E1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97" w:type="dxa"/>
            <w:shd w:val="clear" w:color="auto" w:fill="auto"/>
          </w:tcPr>
          <w:p w:rsidR="00EB5BD4" w:rsidRPr="003E00E1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B5BD4" w:rsidRPr="003E00E1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99 0 00051180</w:t>
            </w:r>
          </w:p>
        </w:tc>
        <w:tc>
          <w:tcPr>
            <w:tcW w:w="696" w:type="dxa"/>
            <w:shd w:val="clear" w:color="auto" w:fill="auto"/>
          </w:tcPr>
          <w:p w:rsidR="00EB5BD4" w:rsidRPr="003E00E1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EB5BD4" w:rsidRPr="001F7523" w:rsidTr="00077A3B">
        <w:trPr>
          <w:trHeight w:val="200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892,8</w:t>
            </w:r>
          </w:p>
        </w:tc>
      </w:tr>
      <w:tr w:rsidR="00EB5BD4" w:rsidRPr="001F7523" w:rsidTr="00077A3B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</w:tr>
      <w:tr w:rsidR="00EB5BD4" w:rsidRPr="001F7523" w:rsidTr="00077A3B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EB5BD4" w:rsidRPr="008B0384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8B0384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409,1</w:t>
            </w:r>
          </w:p>
        </w:tc>
      </w:tr>
      <w:tr w:rsidR="00EB5BD4" w:rsidRPr="001F7523" w:rsidTr="00077A3B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EB5BD4" w:rsidRPr="008B0384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EB5BD4" w:rsidRPr="008B0384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409,1</w:t>
            </w:r>
          </w:p>
        </w:tc>
      </w:tr>
      <w:tr w:rsidR="00EB5BD4" w:rsidRPr="001F7523" w:rsidTr="00077A3B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3 147,7</w:t>
            </w:r>
          </w:p>
        </w:tc>
      </w:tr>
      <w:tr w:rsidR="00EB5BD4" w:rsidRPr="001F7523" w:rsidTr="00077A3B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EB5BD4" w:rsidRPr="0011471B" w:rsidTr="00077A3B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EB5BD4" w:rsidRPr="0011471B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трансферы</w:t>
            </w:r>
          </w:p>
        </w:tc>
        <w:tc>
          <w:tcPr>
            <w:tcW w:w="709" w:type="dxa"/>
            <w:shd w:val="clear" w:color="auto" w:fill="auto"/>
          </w:tcPr>
          <w:p w:rsidR="00EB5BD4" w:rsidRPr="0011471B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B5BD4" w:rsidRPr="0011471B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B5BD4" w:rsidRPr="0011471B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EB5BD4" w:rsidRPr="0011471B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EB5BD4" w:rsidRPr="0011471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EB5BD4" w:rsidRPr="001F7523" w:rsidTr="00077A3B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EB5BD4" w:rsidRPr="0011471B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3 119,7</w:t>
            </w:r>
          </w:p>
        </w:tc>
      </w:tr>
      <w:tr w:rsidR="00EB5BD4" w:rsidRPr="001F7523" w:rsidTr="00077A3B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EB5BD4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FFFFFF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980,8</w:t>
            </w:r>
          </w:p>
        </w:tc>
      </w:tr>
      <w:tr w:rsidR="00EB5BD4" w:rsidRPr="001F7523" w:rsidTr="00077A3B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99 0 00 78030</w:t>
            </w:r>
          </w:p>
        </w:tc>
        <w:tc>
          <w:tcPr>
            <w:tcW w:w="696" w:type="dxa"/>
            <w:shd w:val="clear" w:color="auto" w:fill="auto"/>
          </w:tcPr>
          <w:p w:rsidR="00EB5BD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FFFFFF"/>
          </w:tcPr>
          <w:p w:rsidR="00EB5BD4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EB5BD4" w:rsidRPr="001F7523" w:rsidTr="00077A3B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EB5BD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FFFFFF"/>
          </w:tcPr>
          <w:p w:rsidR="00EB5BD4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</w:tr>
      <w:tr w:rsidR="00EB5BD4" w:rsidRPr="001F7523" w:rsidTr="00077A3B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B5BD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EB5BD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FFFFFF"/>
          </w:tcPr>
          <w:p w:rsidR="00EB5BD4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1 870,8</w:t>
            </w:r>
          </w:p>
        </w:tc>
      </w:tr>
      <w:tr w:rsidR="00EB5BD4" w:rsidRPr="001F7523" w:rsidTr="00077A3B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EB5BD4" w:rsidRPr="005332B0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B5BD4" w:rsidRPr="005332B0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EB5BD4" w:rsidRPr="005332B0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5332B0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2 337,9</w:t>
            </w:r>
          </w:p>
        </w:tc>
      </w:tr>
      <w:tr w:rsidR="00EB5BD4" w:rsidRPr="001F7523" w:rsidTr="00077A3B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EB5BD4" w:rsidRPr="00D91F0E" w:rsidRDefault="00EB5BD4" w:rsidP="002D7D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2 337,9</w:t>
            </w:r>
          </w:p>
        </w:tc>
      </w:tr>
      <w:tr w:rsidR="00EB5BD4" w:rsidRPr="001F7523" w:rsidTr="00077A3B">
        <w:trPr>
          <w:trHeight w:val="197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363,8</w:t>
            </w:r>
          </w:p>
        </w:tc>
      </w:tr>
      <w:tr w:rsidR="00EB5BD4" w:rsidRPr="001F7523" w:rsidTr="00077A3B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1 928,5</w:t>
            </w:r>
          </w:p>
        </w:tc>
      </w:tr>
      <w:tr w:rsidR="00EB5BD4" w:rsidRPr="001F7523" w:rsidTr="00077A3B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EB5BD4" w:rsidRPr="001F7523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EB5BD4" w:rsidRPr="001F7523" w:rsidTr="00077A3B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EB5BD4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709" w:type="dxa"/>
            <w:shd w:val="clear" w:color="auto" w:fill="auto"/>
          </w:tcPr>
          <w:p w:rsidR="00EB5BD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B5BD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EB5BD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EB5BD4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EB5BD4" w:rsidRPr="001F7523" w:rsidTr="00077A3B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EB5BD4" w:rsidRPr="008B0384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экономика</w:t>
            </w:r>
          </w:p>
        </w:tc>
        <w:tc>
          <w:tcPr>
            <w:tcW w:w="709" w:type="dxa"/>
            <w:shd w:val="clear" w:color="auto" w:fill="auto"/>
          </w:tcPr>
          <w:p w:rsidR="00EB5BD4" w:rsidRPr="008B038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EB5BD4" w:rsidRPr="008B038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8B038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8B0384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EB5BD4" w:rsidRPr="001F7523" w:rsidTr="00077A3B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EB5BD4" w:rsidRPr="008B0384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EB5BD4" w:rsidRPr="008B038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EB5BD4" w:rsidRPr="008B038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B5BD4" w:rsidRPr="008B0384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EB5BD4" w:rsidRPr="008B0384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89" w:type="dxa"/>
            <w:shd w:val="clear" w:color="auto" w:fill="auto"/>
          </w:tcPr>
          <w:p w:rsidR="00EB5BD4" w:rsidRPr="008B0384" w:rsidRDefault="00EB5BD4" w:rsidP="002D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B5BD4" w:rsidRPr="001F7523" w:rsidTr="00077A3B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EB5BD4" w:rsidRPr="007D3802" w:rsidRDefault="00EB5BD4" w:rsidP="002D7D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EB5BD4" w:rsidRPr="009F3177" w:rsidRDefault="00EB5BD4" w:rsidP="002D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B5BD4" w:rsidRPr="009F3177" w:rsidRDefault="00EB5BD4" w:rsidP="002D7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EB5BD4" w:rsidRPr="00161EEB" w:rsidRDefault="00EB5BD4" w:rsidP="002D7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10 995,1</w:t>
            </w:r>
          </w:p>
        </w:tc>
      </w:tr>
    </w:tbl>
    <w:p w:rsidR="00DD3376" w:rsidRP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3376" w:rsidRPr="00DD3376" w:rsidSect="00A20652">
      <w:pgSz w:w="11906" w:h="16838"/>
      <w:pgMar w:top="0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8B" w:rsidRDefault="00A11B8B" w:rsidP="0051616D">
      <w:pPr>
        <w:spacing w:after="0" w:line="240" w:lineRule="auto"/>
      </w:pPr>
      <w:r>
        <w:separator/>
      </w:r>
    </w:p>
  </w:endnote>
  <w:endnote w:type="continuationSeparator" w:id="0">
    <w:p w:rsidR="00A11B8B" w:rsidRDefault="00A11B8B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8B" w:rsidRDefault="00A11B8B" w:rsidP="0051616D">
      <w:pPr>
        <w:spacing w:after="0" w:line="240" w:lineRule="auto"/>
      </w:pPr>
      <w:r>
        <w:separator/>
      </w:r>
    </w:p>
  </w:footnote>
  <w:footnote w:type="continuationSeparator" w:id="0">
    <w:p w:rsidR="00A11B8B" w:rsidRDefault="00A11B8B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D1665D"/>
    <w:multiLevelType w:val="hybridMultilevel"/>
    <w:tmpl w:val="D9D8D758"/>
    <w:lvl w:ilvl="0" w:tplc="BC50C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7E88"/>
    <w:rsid w:val="00055531"/>
    <w:rsid w:val="00077A3B"/>
    <w:rsid w:val="00090572"/>
    <w:rsid w:val="000B45AC"/>
    <w:rsid w:val="000D2182"/>
    <w:rsid w:val="001068BA"/>
    <w:rsid w:val="0011471B"/>
    <w:rsid w:val="00125C75"/>
    <w:rsid w:val="00161EEB"/>
    <w:rsid w:val="00176752"/>
    <w:rsid w:val="00190F64"/>
    <w:rsid w:val="00194F37"/>
    <w:rsid w:val="001A0191"/>
    <w:rsid w:val="001A5527"/>
    <w:rsid w:val="001B0D76"/>
    <w:rsid w:val="001C4158"/>
    <w:rsid w:val="001C6CBC"/>
    <w:rsid w:val="001D0C78"/>
    <w:rsid w:val="001D367C"/>
    <w:rsid w:val="001E0A75"/>
    <w:rsid w:val="00214BD1"/>
    <w:rsid w:val="00247659"/>
    <w:rsid w:val="0025361E"/>
    <w:rsid w:val="00276B8F"/>
    <w:rsid w:val="00283606"/>
    <w:rsid w:val="002845C1"/>
    <w:rsid w:val="002942A2"/>
    <w:rsid w:val="002C3502"/>
    <w:rsid w:val="002D0E40"/>
    <w:rsid w:val="002D6DDB"/>
    <w:rsid w:val="002F34A0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E6994"/>
    <w:rsid w:val="00507A56"/>
    <w:rsid w:val="0051616D"/>
    <w:rsid w:val="00516B35"/>
    <w:rsid w:val="005261D4"/>
    <w:rsid w:val="0055012E"/>
    <w:rsid w:val="005541B5"/>
    <w:rsid w:val="0057018E"/>
    <w:rsid w:val="00575977"/>
    <w:rsid w:val="00586F81"/>
    <w:rsid w:val="005A07EB"/>
    <w:rsid w:val="005F57F1"/>
    <w:rsid w:val="00601AFB"/>
    <w:rsid w:val="00605DFE"/>
    <w:rsid w:val="0064322A"/>
    <w:rsid w:val="00651766"/>
    <w:rsid w:val="00677FB8"/>
    <w:rsid w:val="00683E4A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5119"/>
    <w:rsid w:val="007965C7"/>
    <w:rsid w:val="007D3802"/>
    <w:rsid w:val="007F43E2"/>
    <w:rsid w:val="007F47EC"/>
    <w:rsid w:val="00801730"/>
    <w:rsid w:val="00825914"/>
    <w:rsid w:val="00826D9A"/>
    <w:rsid w:val="0083208F"/>
    <w:rsid w:val="008354DA"/>
    <w:rsid w:val="00840070"/>
    <w:rsid w:val="00844167"/>
    <w:rsid w:val="008463DB"/>
    <w:rsid w:val="008468A7"/>
    <w:rsid w:val="00852B66"/>
    <w:rsid w:val="00857FA9"/>
    <w:rsid w:val="00861CFF"/>
    <w:rsid w:val="00870A8F"/>
    <w:rsid w:val="008739BD"/>
    <w:rsid w:val="00874DB9"/>
    <w:rsid w:val="008772EB"/>
    <w:rsid w:val="00882C77"/>
    <w:rsid w:val="00892D68"/>
    <w:rsid w:val="0089302C"/>
    <w:rsid w:val="00893322"/>
    <w:rsid w:val="0089667F"/>
    <w:rsid w:val="008A27B7"/>
    <w:rsid w:val="008B0384"/>
    <w:rsid w:val="008C2490"/>
    <w:rsid w:val="008F5962"/>
    <w:rsid w:val="00912224"/>
    <w:rsid w:val="009152EB"/>
    <w:rsid w:val="00916F71"/>
    <w:rsid w:val="00935D63"/>
    <w:rsid w:val="009424C4"/>
    <w:rsid w:val="00950C54"/>
    <w:rsid w:val="009805B3"/>
    <w:rsid w:val="009828EC"/>
    <w:rsid w:val="0099053E"/>
    <w:rsid w:val="009922E3"/>
    <w:rsid w:val="009974AE"/>
    <w:rsid w:val="009B2CB5"/>
    <w:rsid w:val="009B3DB9"/>
    <w:rsid w:val="009D14C6"/>
    <w:rsid w:val="009D5C7C"/>
    <w:rsid w:val="009F6F03"/>
    <w:rsid w:val="00A02FF6"/>
    <w:rsid w:val="00A04FA9"/>
    <w:rsid w:val="00A11B8B"/>
    <w:rsid w:val="00A20652"/>
    <w:rsid w:val="00A2086D"/>
    <w:rsid w:val="00A213A6"/>
    <w:rsid w:val="00A42712"/>
    <w:rsid w:val="00A52E62"/>
    <w:rsid w:val="00A56836"/>
    <w:rsid w:val="00A87344"/>
    <w:rsid w:val="00AA3EC7"/>
    <w:rsid w:val="00AE6F43"/>
    <w:rsid w:val="00AF4881"/>
    <w:rsid w:val="00B04797"/>
    <w:rsid w:val="00B05851"/>
    <w:rsid w:val="00B05AA6"/>
    <w:rsid w:val="00B11CF1"/>
    <w:rsid w:val="00B20931"/>
    <w:rsid w:val="00B324BD"/>
    <w:rsid w:val="00B6501E"/>
    <w:rsid w:val="00B80151"/>
    <w:rsid w:val="00B958E8"/>
    <w:rsid w:val="00BA4946"/>
    <w:rsid w:val="00BA7A8E"/>
    <w:rsid w:val="00BD4E9E"/>
    <w:rsid w:val="00BE27E8"/>
    <w:rsid w:val="00C07CFB"/>
    <w:rsid w:val="00C13105"/>
    <w:rsid w:val="00C15595"/>
    <w:rsid w:val="00C27BD5"/>
    <w:rsid w:val="00C41738"/>
    <w:rsid w:val="00C43836"/>
    <w:rsid w:val="00C45777"/>
    <w:rsid w:val="00C462ED"/>
    <w:rsid w:val="00C54EE6"/>
    <w:rsid w:val="00C55CDE"/>
    <w:rsid w:val="00C7321C"/>
    <w:rsid w:val="00CA1E4C"/>
    <w:rsid w:val="00CB0030"/>
    <w:rsid w:val="00CB27DB"/>
    <w:rsid w:val="00CC32B6"/>
    <w:rsid w:val="00CC57DF"/>
    <w:rsid w:val="00CC7AC4"/>
    <w:rsid w:val="00CD7268"/>
    <w:rsid w:val="00CD7A1F"/>
    <w:rsid w:val="00CE2EE5"/>
    <w:rsid w:val="00CE5F4E"/>
    <w:rsid w:val="00D32CF9"/>
    <w:rsid w:val="00D74641"/>
    <w:rsid w:val="00D77B6F"/>
    <w:rsid w:val="00D91F0E"/>
    <w:rsid w:val="00DA1C42"/>
    <w:rsid w:val="00DA6AB5"/>
    <w:rsid w:val="00DC065C"/>
    <w:rsid w:val="00DC65D0"/>
    <w:rsid w:val="00DD3376"/>
    <w:rsid w:val="00DE7B26"/>
    <w:rsid w:val="00E47671"/>
    <w:rsid w:val="00E60E50"/>
    <w:rsid w:val="00E666E7"/>
    <w:rsid w:val="00EA0815"/>
    <w:rsid w:val="00EB5BD4"/>
    <w:rsid w:val="00EE5459"/>
    <w:rsid w:val="00EF379E"/>
    <w:rsid w:val="00F01A14"/>
    <w:rsid w:val="00F133BD"/>
    <w:rsid w:val="00F20861"/>
    <w:rsid w:val="00F250C4"/>
    <w:rsid w:val="00F34F7C"/>
    <w:rsid w:val="00F35737"/>
    <w:rsid w:val="00F67D79"/>
    <w:rsid w:val="00F70F46"/>
    <w:rsid w:val="00F71876"/>
    <w:rsid w:val="00F920A5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C0F0"/>
  <w15:docId w15:val="{4799C1D9-EAB3-4D11-9612-DEC6033E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FFFFF-BF23-405C-BA96-6EBF1987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27</cp:revision>
  <cp:lastPrinted>2018-04-26T10:18:00Z</cp:lastPrinted>
  <dcterms:created xsi:type="dcterms:W3CDTF">2019-07-18T05:55:00Z</dcterms:created>
  <dcterms:modified xsi:type="dcterms:W3CDTF">2019-10-25T10:38:00Z</dcterms:modified>
</cp:coreProperties>
</file>